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3C" w:rsidRPr="00DE1AA9" w:rsidRDefault="009A4C5A" w:rsidP="004B32B7">
      <w:pPr>
        <w:ind w:left="0" w:firstLine="0"/>
        <w:jc w:val="center"/>
        <w:rPr>
          <w:rFonts w:asciiTheme="minorHAnsi" w:hAnsiTheme="minorHAnsi" w:cs="Browallia New"/>
          <w:b/>
          <w:bCs/>
          <w:sz w:val="24"/>
          <w:szCs w:val="24"/>
        </w:rPr>
      </w:pPr>
      <w:bookmarkStart w:id="0" w:name="_GoBack"/>
      <w:bookmarkEnd w:id="0"/>
      <w:r w:rsidRPr="00DE1AA9">
        <w:rPr>
          <w:rFonts w:asciiTheme="minorHAnsi" w:hAnsiTheme="minorHAnsi" w:cs="Browallia New"/>
          <w:b/>
          <w:bCs/>
          <w:sz w:val="24"/>
          <w:szCs w:val="24"/>
        </w:rPr>
        <w:t xml:space="preserve">The </w:t>
      </w:r>
      <w:r w:rsidR="0058363C" w:rsidRPr="00DE1AA9">
        <w:rPr>
          <w:rFonts w:asciiTheme="minorHAnsi" w:hAnsiTheme="minorHAnsi" w:cs="Browallia New"/>
          <w:b/>
          <w:bCs/>
          <w:sz w:val="24"/>
          <w:szCs w:val="24"/>
        </w:rPr>
        <w:t>Start-up Regional Coordinating Mechanism</w:t>
      </w:r>
    </w:p>
    <w:p w:rsidR="00DE1AA9" w:rsidRPr="00DE1AA9" w:rsidRDefault="00DE1AA9" w:rsidP="00DE1AA9">
      <w:pPr>
        <w:jc w:val="center"/>
        <w:rPr>
          <w:rFonts w:asciiTheme="minorHAnsi" w:hAnsiTheme="minorHAnsi"/>
          <w:b/>
          <w:bCs/>
          <w:sz w:val="24"/>
          <w:szCs w:val="24"/>
        </w:rPr>
      </w:pPr>
      <w:proofErr w:type="gramStart"/>
      <w:r w:rsidRPr="00DE1AA9">
        <w:rPr>
          <w:rFonts w:asciiTheme="minorHAnsi" w:hAnsiTheme="minorHAnsi"/>
          <w:b/>
          <w:bCs/>
          <w:sz w:val="24"/>
          <w:szCs w:val="24"/>
        </w:rPr>
        <w:t>for</w:t>
      </w:r>
      <w:proofErr w:type="gramEnd"/>
      <w:r w:rsidRPr="00DE1AA9">
        <w:rPr>
          <w:rFonts w:asciiTheme="minorHAnsi" w:hAnsiTheme="minorHAnsi"/>
          <w:b/>
          <w:bCs/>
          <w:sz w:val="24"/>
          <w:szCs w:val="24"/>
        </w:rPr>
        <w:t xml:space="preserve"> the multi-country proposal on tuberculosis: Interventions among migrants and mobile population in the Greater Mekong Sub-region</w:t>
      </w:r>
    </w:p>
    <w:p w:rsidR="0058363C" w:rsidRPr="00DE1AA9" w:rsidRDefault="0058363C" w:rsidP="0058363C">
      <w:pPr>
        <w:ind w:left="0" w:firstLine="0"/>
        <w:rPr>
          <w:rFonts w:asciiTheme="minorHAnsi" w:hAnsiTheme="minorHAnsi" w:cs="Browallia New"/>
          <w:b/>
          <w:bCs/>
          <w:sz w:val="24"/>
          <w:szCs w:val="24"/>
        </w:rPr>
      </w:pPr>
    </w:p>
    <w:tbl>
      <w:tblPr>
        <w:tblStyle w:val="TableGrid"/>
        <w:tblW w:w="53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2833"/>
        <w:gridCol w:w="237"/>
        <w:gridCol w:w="2234"/>
      </w:tblGrid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jc w:val="center"/>
              <w:rPr>
                <w:rFonts w:asciiTheme="minorHAnsi" w:hAnsiTheme="minorHAnsi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jc w:val="center"/>
              <w:rPr>
                <w:rFonts w:asciiTheme="minorHAnsi" w:hAnsiTheme="minorHAnsi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jc w:val="center"/>
              <w:rPr>
                <w:rFonts w:asciiTheme="minorHAnsi" w:hAnsiTheme="minorHAnsi" w:cs="Browallia New"/>
                <w:b/>
                <w:bCs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jc w:val="center"/>
              <w:rPr>
                <w:rFonts w:asciiTheme="minorHAnsi" w:hAnsiTheme="minorHAnsi" w:cs="Browallia New"/>
                <w:b/>
                <w:bCs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C772D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r w:rsidRPr="00DE1AA9">
              <w:rPr>
                <w:rFonts w:asciiTheme="minorHAnsi" w:hAnsiTheme="minorHAnsi" w:cs="Browallia New"/>
                <w:szCs w:val="24"/>
              </w:rPr>
              <w:t xml:space="preserve">Dr.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Suriya</w:t>
            </w:r>
            <w:proofErr w:type="spellEnd"/>
            <w:r w:rsidR="00757155" w:rsidRPr="00DE1AA9">
              <w:rPr>
                <w:rFonts w:asciiTheme="minorHAnsi" w:hAnsiTheme="minorHAnsi" w:cs="Browallia New"/>
                <w:szCs w:val="24"/>
              </w:rPr>
              <w:t xml:space="preserve">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Wongkongkathep</w:t>
            </w:r>
            <w:proofErr w:type="spellEnd"/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C772D4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CCM Thailand</w:t>
            </w:r>
          </w:p>
        </w:tc>
        <w:tc>
          <w:tcPr>
            <w:tcW w:w="121" w:type="pct"/>
          </w:tcPr>
          <w:p w:rsidR="009A4C5A" w:rsidRPr="00DE1AA9" w:rsidRDefault="009A4C5A" w:rsidP="00C772D4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757155" w:rsidP="00C772D4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Chair</w:t>
            </w:r>
          </w:p>
        </w:tc>
      </w:tr>
      <w:tr w:rsidR="00757155" w:rsidRPr="00DE1AA9" w:rsidTr="00757155">
        <w:tc>
          <w:tcPr>
            <w:tcW w:w="2296" w:type="pct"/>
            <w:shd w:val="clear" w:color="auto" w:fill="auto"/>
          </w:tcPr>
          <w:p w:rsidR="00757155" w:rsidRPr="00DE1AA9" w:rsidRDefault="00757155" w:rsidP="00C772D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Dr.ThandarLwin</w:t>
            </w:r>
            <w:proofErr w:type="spellEnd"/>
          </w:p>
        </w:tc>
        <w:tc>
          <w:tcPr>
            <w:tcW w:w="1444" w:type="pct"/>
            <w:shd w:val="clear" w:color="auto" w:fill="auto"/>
          </w:tcPr>
          <w:p w:rsidR="00757155" w:rsidRPr="00DE1AA9" w:rsidRDefault="00757155" w:rsidP="00C772D4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CCM Myanmar</w:t>
            </w:r>
          </w:p>
        </w:tc>
        <w:tc>
          <w:tcPr>
            <w:tcW w:w="121" w:type="pct"/>
          </w:tcPr>
          <w:p w:rsidR="00757155" w:rsidRPr="00DE1AA9" w:rsidRDefault="00757155" w:rsidP="00C772D4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757155" w:rsidRPr="00DE1AA9" w:rsidRDefault="00757155" w:rsidP="00C772D4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Vice-chair</w:t>
            </w: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Dr.Mao</w:t>
            </w:r>
            <w:proofErr w:type="spellEnd"/>
            <w:r w:rsidRPr="00DE1AA9">
              <w:rPr>
                <w:rFonts w:asciiTheme="minorHAnsi" w:hAnsiTheme="minorHAnsi" w:cs="Browallia New"/>
                <w:szCs w:val="24"/>
              </w:rPr>
              <w:t xml:space="preserve"> Tan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Eang</w:t>
            </w:r>
            <w:proofErr w:type="spellEnd"/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NTP, Cambodia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r w:rsidRPr="00DE1AA9">
              <w:rPr>
                <w:rFonts w:asciiTheme="minorHAnsi" w:hAnsiTheme="minorHAnsi" w:cs="Browallia New"/>
                <w:szCs w:val="24"/>
              </w:rPr>
              <w:t xml:space="preserve">Dr.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BoualamKhamlome</w:t>
            </w:r>
            <w:proofErr w:type="spellEnd"/>
            <w:r w:rsidRPr="00DE1AA9">
              <w:rPr>
                <w:rFonts w:asciiTheme="minorHAnsi" w:hAnsiTheme="minorHAnsi" w:cs="Browallia New"/>
                <w:szCs w:val="24"/>
              </w:rPr>
              <w:tab/>
            </w:r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NTP, Lao PDR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4B32B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r w:rsidRPr="00DE1AA9">
              <w:rPr>
                <w:rFonts w:asciiTheme="minorHAnsi" w:hAnsiTheme="minorHAnsi" w:cs="Browallia New"/>
                <w:szCs w:val="24"/>
              </w:rPr>
              <w:t>Dr. Si Thu Aung</w:t>
            </w:r>
            <w:r w:rsidRPr="00DE1AA9">
              <w:rPr>
                <w:rFonts w:asciiTheme="minorHAnsi" w:hAnsiTheme="minorHAnsi" w:cs="Browallia New"/>
                <w:szCs w:val="24"/>
              </w:rPr>
              <w:tab/>
            </w:r>
            <w:r w:rsidRPr="00DE1AA9">
              <w:rPr>
                <w:rFonts w:asciiTheme="minorHAnsi" w:hAnsiTheme="minorHAnsi" w:cs="Browallia New"/>
                <w:szCs w:val="24"/>
              </w:rPr>
              <w:tab/>
            </w:r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NTP, Myanmar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Dr.PhalinKamolwat</w:t>
            </w:r>
            <w:proofErr w:type="spellEnd"/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NTP, Thailand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r w:rsidRPr="00DE1AA9">
              <w:rPr>
                <w:rFonts w:asciiTheme="minorHAnsi" w:hAnsiTheme="minorHAnsi" w:cs="Browallia New"/>
                <w:szCs w:val="24"/>
              </w:rPr>
              <w:t xml:space="preserve">Dr. Truong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Thi</w:t>
            </w:r>
            <w:proofErr w:type="spellEnd"/>
            <w:r w:rsidRPr="00DE1AA9">
              <w:rPr>
                <w:rFonts w:asciiTheme="minorHAnsi" w:hAnsiTheme="minorHAnsi" w:cs="Browallia New"/>
                <w:szCs w:val="24"/>
              </w:rPr>
              <w:t xml:space="preserve"> Thanh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Huyen</w:t>
            </w:r>
            <w:proofErr w:type="spellEnd"/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NTP, Vietnam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Dr.Song</w:t>
            </w:r>
            <w:proofErr w:type="spellEnd"/>
            <w:r w:rsidR="00757155" w:rsidRPr="00DE1AA9">
              <w:rPr>
                <w:rFonts w:asciiTheme="minorHAnsi" w:hAnsiTheme="minorHAnsi" w:cs="Browallia New"/>
                <w:szCs w:val="24"/>
              </w:rPr>
              <w:t xml:space="preserve">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Ngak</w:t>
            </w:r>
            <w:proofErr w:type="spellEnd"/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pacing w:val="-10"/>
                <w:sz w:val="24"/>
                <w:szCs w:val="24"/>
              </w:rPr>
              <w:t>CCM Cambodia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pacing w:val="-10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pacing w:val="-10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r w:rsidRPr="00DE1AA9">
              <w:rPr>
                <w:rFonts w:asciiTheme="minorHAnsi" w:hAnsiTheme="minorHAnsi" w:cs="Browallia New"/>
                <w:szCs w:val="24"/>
              </w:rPr>
              <w:t xml:space="preserve">Dr.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Rattanaxay</w:t>
            </w:r>
            <w:proofErr w:type="spellEnd"/>
            <w:r w:rsidR="00757155" w:rsidRPr="00DE1AA9">
              <w:rPr>
                <w:rFonts w:asciiTheme="minorHAnsi" w:hAnsiTheme="minorHAnsi" w:cs="Browallia New"/>
                <w:szCs w:val="24"/>
              </w:rPr>
              <w:t xml:space="preserve">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Phetsouvanh</w:t>
            </w:r>
            <w:proofErr w:type="spellEnd"/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pacing w:val="-10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pacing w:val="-10"/>
                <w:sz w:val="24"/>
                <w:szCs w:val="24"/>
              </w:rPr>
              <w:t>CCM Lao PDR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pacing w:val="-10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pacing w:val="-10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F43BF1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i/>
                <w:iCs/>
                <w:szCs w:val="24"/>
              </w:rPr>
            </w:pPr>
            <w:r w:rsidRPr="00F43BF1">
              <w:rPr>
                <w:rFonts w:asciiTheme="minorHAnsi" w:hAnsiTheme="minorHAnsi" w:cs="Browallia New"/>
                <w:i/>
                <w:iCs/>
                <w:szCs w:val="24"/>
              </w:rPr>
              <w:t>TBD</w:t>
            </w:r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CCM Vietnam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F43BF1" w:rsidRDefault="00757155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i/>
                <w:iCs/>
                <w:szCs w:val="24"/>
              </w:rPr>
            </w:pPr>
            <w:r w:rsidRPr="00F43BF1">
              <w:rPr>
                <w:rFonts w:asciiTheme="minorHAnsi" w:hAnsiTheme="minorHAnsi" w:cs="Browallia New"/>
                <w:i/>
                <w:iCs/>
                <w:szCs w:val="24"/>
              </w:rPr>
              <w:t>TBD</w:t>
            </w:r>
          </w:p>
        </w:tc>
        <w:tc>
          <w:tcPr>
            <w:tcW w:w="1444" w:type="pct"/>
            <w:shd w:val="clear" w:color="auto" w:fill="auto"/>
          </w:tcPr>
          <w:p w:rsidR="009A4C5A" w:rsidRPr="00DE1AA9" w:rsidRDefault="00757155" w:rsidP="0058363C">
            <w:pPr>
              <w:spacing w:line="259" w:lineRule="auto"/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CSO, Cambodia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spacing w:line="259" w:lineRule="auto"/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spacing w:line="259" w:lineRule="auto"/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r w:rsidRPr="00DE1AA9">
              <w:rPr>
                <w:rFonts w:asciiTheme="minorHAnsi" w:hAnsiTheme="minorHAnsi" w:cs="Browallia New"/>
                <w:szCs w:val="24"/>
              </w:rPr>
              <w:t xml:space="preserve">Mr.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Viengakhone</w:t>
            </w:r>
            <w:proofErr w:type="spellEnd"/>
            <w:r w:rsidR="00757155" w:rsidRPr="00DE1AA9">
              <w:rPr>
                <w:rFonts w:asciiTheme="minorHAnsi" w:hAnsiTheme="minorHAnsi" w:cs="Browallia New"/>
                <w:szCs w:val="24"/>
              </w:rPr>
              <w:t xml:space="preserve">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Souriyo</w:t>
            </w:r>
            <w:proofErr w:type="spellEnd"/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CSO, Lao PDR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r w:rsidRPr="00DE1AA9">
              <w:rPr>
                <w:rFonts w:asciiTheme="minorHAnsi" w:hAnsiTheme="minorHAnsi" w:cs="Browallia New"/>
                <w:szCs w:val="24"/>
              </w:rPr>
              <w:t xml:space="preserve">Dr. Rai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Mra</w:t>
            </w:r>
            <w:proofErr w:type="spellEnd"/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CSO, Myanmar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F43BF1" w:rsidRDefault="00757155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i/>
                <w:iCs/>
                <w:szCs w:val="24"/>
              </w:rPr>
            </w:pPr>
            <w:r w:rsidRPr="00F43BF1">
              <w:rPr>
                <w:rFonts w:asciiTheme="minorHAnsi" w:hAnsiTheme="minorHAnsi" w:cs="Browallia New"/>
                <w:i/>
                <w:iCs/>
                <w:szCs w:val="24"/>
              </w:rPr>
              <w:t>TBD</w:t>
            </w:r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spacing w:line="259" w:lineRule="auto"/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CSO, Thailand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spacing w:line="259" w:lineRule="auto"/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spacing w:line="259" w:lineRule="auto"/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F43BF1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i/>
                <w:iCs/>
                <w:szCs w:val="24"/>
              </w:rPr>
            </w:pPr>
            <w:r w:rsidRPr="00F43BF1">
              <w:rPr>
                <w:rFonts w:asciiTheme="minorHAnsi" w:hAnsiTheme="minorHAnsi" w:cs="Browallia New"/>
                <w:i/>
                <w:iCs/>
                <w:szCs w:val="24"/>
              </w:rPr>
              <w:t>TBD</w:t>
            </w:r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CSO, Vietnam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r w:rsidRPr="00DE1AA9">
              <w:rPr>
                <w:rFonts w:asciiTheme="minorHAnsi" w:hAnsiTheme="minorHAnsi" w:cs="Browallia New"/>
                <w:szCs w:val="24"/>
              </w:rPr>
              <w:t xml:space="preserve">Dr.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Mukta</w:t>
            </w:r>
            <w:proofErr w:type="spellEnd"/>
            <w:r w:rsidRPr="00DE1AA9">
              <w:rPr>
                <w:rFonts w:asciiTheme="minorHAnsi" w:hAnsiTheme="minorHAnsi" w:cs="Browallia New"/>
                <w:szCs w:val="24"/>
              </w:rPr>
              <w:t xml:space="preserve"> Sharma</w:t>
            </w:r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WHO SEARO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r w:rsidRPr="00DE1AA9">
              <w:rPr>
                <w:rFonts w:asciiTheme="minorHAnsi" w:hAnsiTheme="minorHAnsi" w:cs="Browallia New"/>
                <w:szCs w:val="24"/>
              </w:rPr>
              <w:t xml:space="preserve">Dr.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Kalpeshinh</w:t>
            </w:r>
            <w:proofErr w:type="spellEnd"/>
            <w:r w:rsidR="00757155" w:rsidRPr="00DE1AA9">
              <w:rPr>
                <w:rFonts w:asciiTheme="minorHAnsi" w:hAnsiTheme="minorHAnsi" w:cs="Browallia New"/>
                <w:szCs w:val="24"/>
              </w:rPr>
              <w:t xml:space="preserve">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Rahevar</w:t>
            </w:r>
            <w:proofErr w:type="spellEnd"/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WHO WPRO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Dr.Stuart</w:t>
            </w:r>
            <w:proofErr w:type="spellEnd"/>
            <w:r w:rsidRPr="00DE1AA9">
              <w:rPr>
                <w:rFonts w:asciiTheme="minorHAnsi" w:hAnsiTheme="minorHAnsi" w:cs="Browallia New"/>
                <w:szCs w:val="24"/>
              </w:rPr>
              <w:t xml:space="preserve"> Watson</w:t>
            </w:r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Asia Pacific UNAIDS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9A4C5A" w:rsidRPr="00DE1AA9" w:rsidTr="00757155">
        <w:tc>
          <w:tcPr>
            <w:tcW w:w="2296" w:type="pct"/>
            <w:shd w:val="clear" w:color="auto" w:fill="auto"/>
          </w:tcPr>
          <w:p w:rsidR="009A4C5A" w:rsidRPr="00DE1AA9" w:rsidRDefault="009A4C5A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Dr.Siana</w:t>
            </w:r>
            <w:proofErr w:type="spellEnd"/>
            <w:r w:rsidRPr="00DE1AA9">
              <w:rPr>
                <w:rFonts w:asciiTheme="minorHAnsi" w:hAnsiTheme="minorHAnsi" w:cs="Browallia New"/>
                <w:szCs w:val="24"/>
              </w:rPr>
              <w:t xml:space="preserve"> Tackett </w:t>
            </w:r>
          </w:p>
        </w:tc>
        <w:tc>
          <w:tcPr>
            <w:tcW w:w="1444" w:type="pct"/>
            <w:shd w:val="clear" w:color="auto" w:fill="auto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Asia Pacific USAID</w:t>
            </w:r>
          </w:p>
        </w:tc>
        <w:tc>
          <w:tcPr>
            <w:tcW w:w="121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  <w:tc>
          <w:tcPr>
            <w:tcW w:w="1139" w:type="pct"/>
          </w:tcPr>
          <w:p w:rsidR="009A4C5A" w:rsidRPr="00DE1AA9" w:rsidRDefault="009A4C5A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</w:p>
        </w:tc>
      </w:tr>
      <w:tr w:rsidR="00757155" w:rsidRPr="00DE1AA9" w:rsidTr="00757155">
        <w:tc>
          <w:tcPr>
            <w:tcW w:w="2296" w:type="pct"/>
            <w:shd w:val="clear" w:color="auto" w:fill="auto"/>
          </w:tcPr>
          <w:p w:rsidR="00757155" w:rsidRPr="00DE1AA9" w:rsidRDefault="00757155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Mr.Eric</w:t>
            </w:r>
            <w:proofErr w:type="spellEnd"/>
            <w:r w:rsidRPr="00DE1AA9">
              <w:rPr>
                <w:rFonts w:asciiTheme="minorHAnsi" w:hAnsiTheme="minorHAnsi" w:cs="Browallia New"/>
                <w:szCs w:val="24"/>
              </w:rPr>
              <w:t xml:space="preserve"> </w:t>
            </w: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Flutelot</w:t>
            </w:r>
            <w:proofErr w:type="spellEnd"/>
          </w:p>
        </w:tc>
        <w:tc>
          <w:tcPr>
            <w:tcW w:w="2704" w:type="pct"/>
            <w:gridSpan w:val="3"/>
            <w:shd w:val="clear" w:color="auto" w:fill="auto"/>
          </w:tcPr>
          <w:p w:rsidR="00757155" w:rsidRPr="00DE1AA9" w:rsidRDefault="00757155" w:rsidP="0058363C">
            <w:pPr>
              <w:ind w:left="0" w:firstLine="0"/>
              <w:rPr>
                <w:rFonts w:asciiTheme="minorHAnsi" w:hAnsiTheme="minorHAnsi" w:cs="Browallia New"/>
                <w:spacing w:val="-10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pacing w:val="-10"/>
                <w:sz w:val="24"/>
                <w:szCs w:val="24"/>
              </w:rPr>
              <w:t>Embassy of France in Thailand</w:t>
            </w:r>
          </w:p>
        </w:tc>
      </w:tr>
      <w:tr w:rsidR="00757155" w:rsidRPr="00DE1AA9" w:rsidTr="00757155">
        <w:tc>
          <w:tcPr>
            <w:tcW w:w="2296" w:type="pct"/>
            <w:shd w:val="clear" w:color="auto" w:fill="auto"/>
          </w:tcPr>
          <w:p w:rsidR="00757155" w:rsidRPr="00DE1AA9" w:rsidRDefault="00757155" w:rsidP="0058363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Browallia New"/>
                <w:szCs w:val="24"/>
              </w:rPr>
            </w:pPr>
            <w:proofErr w:type="spellStart"/>
            <w:r w:rsidRPr="00DE1AA9">
              <w:rPr>
                <w:rFonts w:asciiTheme="minorHAnsi" w:hAnsiTheme="minorHAnsi" w:cs="Browallia New"/>
                <w:szCs w:val="24"/>
              </w:rPr>
              <w:t>Dr.PetchsriSirinirund</w:t>
            </w:r>
            <w:proofErr w:type="spellEnd"/>
          </w:p>
        </w:tc>
        <w:tc>
          <w:tcPr>
            <w:tcW w:w="2704" w:type="pct"/>
            <w:gridSpan w:val="3"/>
            <w:shd w:val="clear" w:color="auto" w:fill="auto"/>
          </w:tcPr>
          <w:p w:rsidR="00757155" w:rsidRPr="00DE1AA9" w:rsidRDefault="00757155" w:rsidP="0058363C">
            <w:pPr>
              <w:ind w:left="0" w:firstLine="0"/>
              <w:rPr>
                <w:rFonts w:asciiTheme="minorHAnsi" w:hAnsiTheme="minorHAnsi" w:cs="Browallia New"/>
                <w:sz w:val="24"/>
                <w:szCs w:val="24"/>
              </w:rPr>
            </w:pPr>
            <w:r w:rsidRPr="00DE1AA9">
              <w:rPr>
                <w:rFonts w:asciiTheme="minorHAnsi" w:hAnsiTheme="minorHAnsi" w:cs="Browallia New"/>
                <w:sz w:val="24"/>
                <w:szCs w:val="24"/>
              </w:rPr>
              <w:t>Executive Secretary, CCM Thailand    Secretary</w:t>
            </w:r>
          </w:p>
        </w:tc>
      </w:tr>
    </w:tbl>
    <w:p w:rsidR="00DE1AA9" w:rsidRPr="00DE1AA9" w:rsidRDefault="00DE1AA9" w:rsidP="00F43BF1">
      <w:pPr>
        <w:spacing w:before="240"/>
        <w:ind w:left="144"/>
        <w:rPr>
          <w:sz w:val="24"/>
          <w:szCs w:val="24"/>
        </w:rPr>
      </w:pPr>
      <w:r w:rsidRPr="00DE1AA9">
        <w:rPr>
          <w:sz w:val="24"/>
          <w:szCs w:val="24"/>
        </w:rPr>
        <w:t>The core functions of the start-up RCM are as follows:</w:t>
      </w:r>
    </w:p>
    <w:p w:rsidR="00DE1AA9" w:rsidRPr="00DE1AA9" w:rsidRDefault="00DE1AA9" w:rsidP="00DE1AA9">
      <w:pPr>
        <w:numPr>
          <w:ilvl w:val="0"/>
          <w:numId w:val="4"/>
        </w:numPr>
        <w:spacing w:after="160" w:line="259" w:lineRule="auto"/>
        <w:contextualSpacing/>
        <w:rPr>
          <w:rFonts w:eastAsia="Times New Roman" w:cs="Angsana New"/>
          <w:sz w:val="24"/>
          <w:szCs w:val="24"/>
        </w:rPr>
      </w:pPr>
      <w:r w:rsidRPr="00DE1AA9">
        <w:rPr>
          <w:rFonts w:eastAsia="Times New Roman" w:cs="Angsana New"/>
          <w:sz w:val="24"/>
          <w:szCs w:val="24"/>
        </w:rPr>
        <w:t>Coordinating the process of developing and finalizing the multi-country proposal on tuberculosis interventions among migrants and mobile populations in the Greater Mekong Sub-region, in order to get approval and endorsement by the CCMs of 5 countries, i.e. Cambodia, Lao PDR, Myanmar, Thailand and Vietnam;</w:t>
      </w:r>
    </w:p>
    <w:p w:rsidR="00DE1AA9" w:rsidRPr="00F43BF1" w:rsidRDefault="00DE1AA9" w:rsidP="00DE1AA9">
      <w:pPr>
        <w:numPr>
          <w:ilvl w:val="0"/>
          <w:numId w:val="4"/>
        </w:numPr>
        <w:spacing w:after="160" w:line="259" w:lineRule="auto"/>
        <w:contextualSpacing/>
        <w:rPr>
          <w:rFonts w:eastAsia="Times New Roman" w:cs="Angsana New"/>
          <w:sz w:val="24"/>
          <w:szCs w:val="24"/>
        </w:rPr>
      </w:pPr>
      <w:r w:rsidRPr="00DE1AA9">
        <w:rPr>
          <w:rFonts w:eastAsia="Times New Roman" w:cs="Angsana New"/>
          <w:sz w:val="24"/>
          <w:szCs w:val="24"/>
        </w:rPr>
        <w:t>Defining the implementation arrangements and program management at regional level;</w:t>
      </w:r>
    </w:p>
    <w:p w:rsidR="00DE1AA9" w:rsidRPr="00DE1AA9" w:rsidRDefault="00DE1AA9" w:rsidP="00DE1AA9">
      <w:pPr>
        <w:numPr>
          <w:ilvl w:val="0"/>
          <w:numId w:val="4"/>
        </w:numPr>
        <w:spacing w:after="160" w:line="259" w:lineRule="auto"/>
        <w:contextualSpacing/>
        <w:rPr>
          <w:rFonts w:eastAsia="Times New Roman" w:cs="Angsana New"/>
          <w:sz w:val="24"/>
          <w:szCs w:val="24"/>
        </w:rPr>
      </w:pPr>
      <w:r w:rsidRPr="00F43BF1">
        <w:rPr>
          <w:rFonts w:eastAsia="Times New Roman" w:cs="Angsana New"/>
          <w:sz w:val="24"/>
          <w:szCs w:val="24"/>
        </w:rPr>
        <w:t xml:space="preserve">Nominating the </w:t>
      </w:r>
      <w:r w:rsidR="00F43BF1" w:rsidRPr="00F43BF1">
        <w:rPr>
          <w:rFonts w:eastAsia="Times New Roman" w:cs="Angsana New"/>
          <w:sz w:val="24"/>
          <w:szCs w:val="24"/>
        </w:rPr>
        <w:t>Principal Recipient for the multi-country proposal on tuberculosis among migrants in the Greater Mekong Sub-region</w:t>
      </w:r>
      <w:r w:rsidR="00F43BF1">
        <w:rPr>
          <w:rFonts w:eastAsia="Times New Roman" w:cs="Angsana New"/>
          <w:sz w:val="24"/>
          <w:szCs w:val="24"/>
        </w:rPr>
        <w:t>;</w:t>
      </w:r>
    </w:p>
    <w:p w:rsidR="00DE1AA9" w:rsidRPr="00DE1AA9" w:rsidRDefault="00DE1AA9" w:rsidP="00DE1AA9">
      <w:pPr>
        <w:numPr>
          <w:ilvl w:val="0"/>
          <w:numId w:val="4"/>
        </w:numPr>
        <w:spacing w:after="160" w:line="259" w:lineRule="auto"/>
        <w:contextualSpacing/>
        <w:rPr>
          <w:rFonts w:eastAsia="Times New Roman" w:cs="Angsana New"/>
          <w:sz w:val="24"/>
          <w:szCs w:val="24"/>
        </w:rPr>
      </w:pPr>
      <w:r w:rsidRPr="00DE1AA9">
        <w:rPr>
          <w:rFonts w:eastAsia="Times New Roman" w:cs="Angsana New"/>
          <w:sz w:val="24"/>
          <w:szCs w:val="24"/>
        </w:rPr>
        <w:t xml:space="preserve">Defining the </w:t>
      </w:r>
      <w:r w:rsidRPr="00DE1AA9">
        <w:rPr>
          <w:rFonts w:eastAsia="Times New Roman" w:cs="Arial"/>
          <w:sz w:val="24"/>
          <w:szCs w:val="24"/>
        </w:rPr>
        <w:t>key issues for, and mechanism of, the oversight function of the RCM to ensure effective and strategic implementation of the program; and</w:t>
      </w:r>
    </w:p>
    <w:p w:rsidR="00DE1AA9" w:rsidRPr="00DE1AA9" w:rsidRDefault="00DE1AA9" w:rsidP="00DE1AA9">
      <w:pPr>
        <w:numPr>
          <w:ilvl w:val="0"/>
          <w:numId w:val="4"/>
        </w:numPr>
        <w:spacing w:after="160" w:line="259" w:lineRule="auto"/>
        <w:contextualSpacing/>
        <w:rPr>
          <w:rFonts w:eastAsia="Times New Roman" w:cs="Angsana New"/>
          <w:sz w:val="24"/>
          <w:szCs w:val="24"/>
        </w:rPr>
      </w:pPr>
      <w:r w:rsidRPr="00DE1AA9">
        <w:rPr>
          <w:rFonts w:eastAsia="Times New Roman" w:cs="Angsana New"/>
          <w:sz w:val="24"/>
          <w:szCs w:val="24"/>
        </w:rPr>
        <w:t>Defining the role and functions of the definitive RCM for the program to be compliant with the Global Fund Eligibility Requirements.</w:t>
      </w:r>
    </w:p>
    <w:p w:rsidR="0058363C" w:rsidRPr="00DE1AA9" w:rsidRDefault="0058363C" w:rsidP="0058363C">
      <w:pPr>
        <w:ind w:left="0" w:firstLine="0"/>
        <w:rPr>
          <w:rFonts w:asciiTheme="minorHAnsi" w:hAnsiTheme="minorHAnsi" w:cs="Browallia New"/>
          <w:b/>
          <w:bCs/>
          <w:sz w:val="24"/>
          <w:szCs w:val="24"/>
        </w:rPr>
      </w:pPr>
      <w:r w:rsidRPr="00DE1AA9">
        <w:rPr>
          <w:rFonts w:asciiTheme="minorHAnsi" w:hAnsiTheme="minorHAnsi" w:cs="Browallia New"/>
          <w:b/>
          <w:bCs/>
          <w:sz w:val="24"/>
          <w:szCs w:val="24"/>
        </w:rPr>
        <w:tab/>
      </w:r>
      <w:r w:rsidRPr="00DE1AA9">
        <w:rPr>
          <w:rFonts w:asciiTheme="minorHAnsi" w:hAnsiTheme="minorHAnsi" w:cs="Browallia New"/>
          <w:b/>
          <w:bCs/>
          <w:sz w:val="24"/>
          <w:szCs w:val="24"/>
        </w:rPr>
        <w:tab/>
      </w:r>
    </w:p>
    <w:sectPr w:rsidR="0058363C" w:rsidRPr="00DE1AA9" w:rsidSect="008F2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U4 Brothers. 00121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9A"/>
    <w:multiLevelType w:val="hybridMultilevel"/>
    <w:tmpl w:val="86029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EE13FA"/>
    <w:multiLevelType w:val="hybridMultilevel"/>
    <w:tmpl w:val="28A46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BE0A5A"/>
    <w:multiLevelType w:val="hybridMultilevel"/>
    <w:tmpl w:val="635C46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DA0221"/>
    <w:multiLevelType w:val="hybridMultilevel"/>
    <w:tmpl w:val="C742B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3C"/>
    <w:rsid w:val="0021724D"/>
    <w:rsid w:val="003F7380"/>
    <w:rsid w:val="004B32B7"/>
    <w:rsid w:val="0058363C"/>
    <w:rsid w:val="00757155"/>
    <w:rsid w:val="008F2502"/>
    <w:rsid w:val="009A4C5A"/>
    <w:rsid w:val="00A54727"/>
    <w:rsid w:val="00B42552"/>
    <w:rsid w:val="00DE1AA9"/>
    <w:rsid w:val="00F4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3C"/>
    <w:pPr>
      <w:spacing w:after="0" w:line="240" w:lineRule="auto"/>
      <w:ind w:left="288" w:hanging="144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363C"/>
    <w:pPr>
      <w:ind w:left="720" w:firstLine="0"/>
      <w:contextualSpacing/>
    </w:pPr>
    <w:rPr>
      <w:rFonts w:ascii="Tahoma" w:eastAsia="Times New Roman" w:hAnsi="Tahoma" w:cs="Angsana New"/>
      <w:sz w:val="24"/>
      <w:szCs w:val="30"/>
    </w:rPr>
  </w:style>
  <w:style w:type="character" w:customStyle="1" w:styleId="ListParagraphChar">
    <w:name w:val="List Paragraph Char"/>
    <w:link w:val="ListParagraph"/>
    <w:uiPriority w:val="34"/>
    <w:rsid w:val="0058363C"/>
    <w:rPr>
      <w:rFonts w:ascii="Tahoma" w:eastAsia="Times New Roman" w:hAnsi="Tahoma" w:cs="Angsana New"/>
      <w:sz w:val="24"/>
      <w:szCs w:val="30"/>
    </w:rPr>
  </w:style>
  <w:style w:type="table" w:styleId="TableGrid">
    <w:name w:val="Table Grid"/>
    <w:basedOn w:val="TableNormal"/>
    <w:uiPriority w:val="39"/>
    <w:rsid w:val="0058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55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52"/>
    <w:rPr>
      <w:rFonts w:ascii="Segoe UI" w:eastAsia="Calibr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3C"/>
    <w:pPr>
      <w:spacing w:after="0" w:line="240" w:lineRule="auto"/>
      <w:ind w:left="288" w:hanging="144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363C"/>
    <w:pPr>
      <w:ind w:left="720" w:firstLine="0"/>
      <w:contextualSpacing/>
    </w:pPr>
    <w:rPr>
      <w:rFonts w:ascii="Tahoma" w:eastAsia="Times New Roman" w:hAnsi="Tahoma" w:cs="Angsana New"/>
      <w:sz w:val="24"/>
      <w:szCs w:val="30"/>
    </w:rPr>
  </w:style>
  <w:style w:type="character" w:customStyle="1" w:styleId="ListParagraphChar">
    <w:name w:val="List Paragraph Char"/>
    <w:link w:val="ListParagraph"/>
    <w:uiPriority w:val="34"/>
    <w:rsid w:val="0058363C"/>
    <w:rPr>
      <w:rFonts w:ascii="Tahoma" w:eastAsia="Times New Roman" w:hAnsi="Tahoma" w:cs="Angsana New"/>
      <w:sz w:val="24"/>
      <w:szCs w:val="30"/>
    </w:rPr>
  </w:style>
  <w:style w:type="table" w:styleId="TableGrid">
    <w:name w:val="Table Grid"/>
    <w:basedOn w:val="TableNormal"/>
    <w:uiPriority w:val="39"/>
    <w:rsid w:val="0058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55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52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OS-H</dc:creator>
  <cp:lastModifiedBy>user</cp:lastModifiedBy>
  <cp:revision>2</cp:revision>
  <cp:lastPrinted>2018-03-26T08:54:00Z</cp:lastPrinted>
  <dcterms:created xsi:type="dcterms:W3CDTF">2018-03-27T11:53:00Z</dcterms:created>
  <dcterms:modified xsi:type="dcterms:W3CDTF">2018-03-27T11:53:00Z</dcterms:modified>
</cp:coreProperties>
</file>